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091" w:rsidRDefault="00A17E4D">
      <w:r>
        <w:t>June 3</w:t>
      </w:r>
      <w:r w:rsidRPr="00A17E4D">
        <w:rPr>
          <w:vertAlign w:val="superscript"/>
        </w:rPr>
        <w:t>rd</w:t>
      </w:r>
      <w:r>
        <w:t>, 2013</w:t>
      </w:r>
    </w:p>
    <w:p w:rsidR="00A17E4D" w:rsidRDefault="00A17E4D"/>
    <w:p w:rsidR="00A17E4D" w:rsidRDefault="00A17E4D" w:rsidP="00A17E4D">
      <w:pPr>
        <w:pStyle w:val="NoSpacing"/>
      </w:pPr>
      <w:r>
        <w:t xml:space="preserve">Mistress Mercedes Vera de </w:t>
      </w:r>
      <w:proofErr w:type="spellStart"/>
      <w:r>
        <w:t>Calafia</w:t>
      </w:r>
      <w:proofErr w:type="spellEnd"/>
    </w:p>
    <w:p w:rsidR="00A17E4D" w:rsidRDefault="00A17E4D" w:rsidP="00A17E4D">
      <w:pPr>
        <w:pStyle w:val="NoSpacing"/>
      </w:pPr>
      <w:r>
        <w:t xml:space="preserve">New Groups Deputy </w:t>
      </w:r>
      <w:proofErr w:type="spellStart"/>
      <w:r>
        <w:t>Senechal</w:t>
      </w:r>
      <w:proofErr w:type="spellEnd"/>
    </w:p>
    <w:p w:rsidR="00A17E4D" w:rsidRDefault="00A17E4D" w:rsidP="00A17E4D">
      <w:pPr>
        <w:pStyle w:val="NoSpacing"/>
      </w:pPr>
      <w:r>
        <w:t>Kingdom of the East</w:t>
      </w:r>
    </w:p>
    <w:p w:rsidR="00A17E4D" w:rsidRDefault="00A17E4D"/>
    <w:p w:rsidR="00A17E4D" w:rsidRDefault="00A17E4D">
      <w:r>
        <w:t>Re:  Request to form a new canton in the Barony of Endewearde</w:t>
      </w:r>
    </w:p>
    <w:p w:rsidR="00A17E4D" w:rsidRDefault="00A17E4D"/>
    <w:p w:rsidR="00B03365" w:rsidRDefault="00A17E4D">
      <w:r>
        <w:t>Greetings unto Mistress Mercedes,</w:t>
      </w:r>
    </w:p>
    <w:p w:rsidR="00DB2226" w:rsidRDefault="00DB2226">
      <w:r>
        <w:t>On May 2</w:t>
      </w:r>
      <w:r w:rsidRPr="00DB2226">
        <w:rPr>
          <w:vertAlign w:val="superscript"/>
        </w:rPr>
        <w:t>nd</w:t>
      </w:r>
      <w:r>
        <w:t>, 2013, approximately a dozen</w:t>
      </w:r>
      <w:r w:rsidR="00A17E4D">
        <w:t xml:space="preserve"> citizens in the southern reach</w:t>
      </w:r>
      <w:r w:rsidR="0071125C">
        <w:t>es</w:t>
      </w:r>
      <w:r w:rsidR="00A17E4D">
        <w:t xml:space="preserve"> of the newly elevated Barony of Endewearde met and discussed their desire to form a canton in their area.  In addition, others known to </w:t>
      </w:r>
      <w:r w:rsidR="0071125C">
        <w:t xml:space="preserve">be participants in the Society for Creative Anachronism and to </w:t>
      </w:r>
      <w:r w:rsidR="00A17E4D">
        <w:t xml:space="preserve">live in the </w:t>
      </w:r>
      <w:r w:rsidR="0071125C">
        <w:t xml:space="preserve">same </w:t>
      </w:r>
      <w:r w:rsidR="00A17E4D">
        <w:t xml:space="preserve">area have been solicited for their opinion with both an informal group on </w:t>
      </w:r>
      <w:proofErr w:type="spellStart"/>
      <w:r w:rsidR="00A17E4D">
        <w:t>Facebook</w:t>
      </w:r>
      <w:proofErr w:type="spellEnd"/>
      <w:r w:rsidR="00A17E4D">
        <w:t xml:space="preserve"> formed to interact and a more formal group on Yahoo </w:t>
      </w:r>
      <w:r w:rsidR="0071125C">
        <w:t>(</w:t>
      </w:r>
      <w:hyperlink r:id="rId6" w:history="1">
        <w:r w:rsidR="0071125C" w:rsidRPr="00BC529A">
          <w:rPr>
            <w:rStyle w:val="Hyperlink"/>
          </w:rPr>
          <w:t>http://groups.yahoo.com/group/EndeweardeCanton/</w:t>
        </w:r>
      </w:hyperlink>
      <w:proofErr w:type="gramStart"/>
      <w:r w:rsidR="0071125C">
        <w:t xml:space="preserve">) </w:t>
      </w:r>
      <w:r w:rsidR="00A17E4D">
        <w:t>.</w:t>
      </w:r>
      <w:proofErr w:type="gramEnd"/>
      <w:r w:rsidR="00A17E4D">
        <w:t xml:space="preserve">  To date, where those contacted have responded, their hope </w:t>
      </w:r>
      <w:r w:rsidR="0071125C">
        <w:t xml:space="preserve">and desire has been expressed as </w:t>
      </w:r>
      <w:r>
        <w:t xml:space="preserve">pursue this action; </w:t>
      </w:r>
      <w:r w:rsidR="00A17E4D">
        <w:t xml:space="preserve">not isolate themselves from the barony but to strive to create a more direct local representation </w:t>
      </w:r>
      <w:r>
        <w:t xml:space="preserve">of the Society for Creative Anachronism </w:t>
      </w:r>
      <w:r w:rsidR="00A17E4D">
        <w:t xml:space="preserve">which will enable them to better organize and promote SCA development </w:t>
      </w:r>
      <w:r>
        <w:t xml:space="preserve">and activities </w:t>
      </w:r>
      <w:r w:rsidR="00A17E4D">
        <w:t xml:space="preserve">in the area.  </w:t>
      </w:r>
    </w:p>
    <w:p w:rsidR="00A17E4D" w:rsidRDefault="00DB2226">
      <w:r>
        <w:t>Volunteers were requested and agreed upon and it</w:t>
      </w:r>
      <w:r w:rsidR="0071125C">
        <w:t xml:space="preserve"> is therefore with pride, that </w:t>
      </w:r>
      <w:r w:rsidR="00A17E4D">
        <w:t xml:space="preserve">I, Syr Cedric of </w:t>
      </w:r>
      <w:proofErr w:type="spellStart"/>
      <w:r w:rsidR="00A17E4D">
        <w:t>Thanet</w:t>
      </w:r>
      <w:proofErr w:type="spellEnd"/>
      <w:r w:rsidR="00A17E4D">
        <w:t xml:space="preserve">, humbly submit the following on behalf of the people of the proposed canton of </w:t>
      </w:r>
      <w:proofErr w:type="spellStart"/>
      <w:r w:rsidR="00A17E4D">
        <w:t>Windridge</w:t>
      </w:r>
      <w:proofErr w:type="spellEnd"/>
      <w:r w:rsidR="00A17E4D">
        <w:t xml:space="preserve"> in the Barony of Endewearde, East Kingdom.  </w:t>
      </w:r>
    </w:p>
    <w:p w:rsidR="0071125C" w:rsidRDefault="0071125C">
      <w:r>
        <w:br w:type="page"/>
      </w:r>
    </w:p>
    <w:p w:rsidR="00B03365" w:rsidRDefault="00B03365">
      <w:r>
        <w:lastRenderedPageBreak/>
        <w:t xml:space="preserve">1:  Preference </w:t>
      </w:r>
      <w:proofErr w:type="spellStart"/>
      <w:r>
        <w:t>pollings</w:t>
      </w:r>
      <w:proofErr w:type="spellEnd"/>
      <w:r>
        <w:t xml:space="preserve"> have been circulated amongst the local populace.  The preferred name at this time is:  The Canton of </w:t>
      </w:r>
      <w:proofErr w:type="spellStart"/>
      <w:r w:rsidR="00974F84">
        <w:t>Windridge</w:t>
      </w:r>
      <w:proofErr w:type="spellEnd"/>
      <w:r w:rsidR="00974F84">
        <w:t xml:space="preserve">.  Initial feedback from </w:t>
      </w:r>
      <w:proofErr w:type="spellStart"/>
      <w:r w:rsidR="00974F84">
        <w:t>Mistriess</w:t>
      </w:r>
      <w:proofErr w:type="spellEnd"/>
      <w:r w:rsidR="00974F84">
        <w:t xml:space="preserve"> Brita </w:t>
      </w:r>
      <w:proofErr w:type="spellStart"/>
      <w:r w:rsidR="00974F84">
        <w:t>Svensdottir</w:t>
      </w:r>
      <w:proofErr w:type="spellEnd"/>
      <w:r w:rsidR="00974F84">
        <w:t xml:space="preserve">, baronial herald </w:t>
      </w:r>
      <w:r w:rsidR="0071125C">
        <w:t xml:space="preserve">for Endewearde </w:t>
      </w:r>
      <w:r w:rsidR="00974F84">
        <w:t>and (via Mistress Me</w:t>
      </w:r>
      <w:r w:rsidR="0071125C">
        <w:t>r</w:t>
      </w:r>
      <w:r w:rsidR="00974F84">
        <w:t xml:space="preserve">cedes) Mistress </w:t>
      </w:r>
      <w:proofErr w:type="spellStart"/>
      <w:r w:rsidR="00974F84">
        <w:t>Alys</w:t>
      </w:r>
      <w:proofErr w:type="spellEnd"/>
      <w:r w:rsidR="00974F84">
        <w:t xml:space="preserve"> </w:t>
      </w:r>
      <w:proofErr w:type="spellStart"/>
      <w:r w:rsidR="00974F84">
        <w:t>MacIntosh</w:t>
      </w:r>
      <w:proofErr w:type="spellEnd"/>
      <w:r w:rsidR="00974F84">
        <w:t xml:space="preserve">, Eastern Crown Herald  indicates that a more medieval spelling may be required, such as </w:t>
      </w:r>
      <w:proofErr w:type="spellStart"/>
      <w:r w:rsidR="00974F84">
        <w:t>Wyndriche</w:t>
      </w:r>
      <w:proofErr w:type="spellEnd"/>
      <w:r w:rsidR="00DB2226">
        <w:t xml:space="preserve"> but so far, no conflict has been identified with existing SCA groups</w:t>
      </w:r>
      <w:r>
        <w:t xml:space="preserve">.  </w:t>
      </w:r>
      <w:r w:rsidR="00974F84">
        <w:t xml:space="preserve">In pursuing the canton name, flexibility will be maintained to work through the heraldic process and work with their suggested modifications. </w:t>
      </w:r>
      <w:r>
        <w:t xml:space="preserve">Initial consultation for name acceptability has been initiated with </w:t>
      </w:r>
      <w:proofErr w:type="spellStart"/>
      <w:r>
        <w:t>Mistresss</w:t>
      </w:r>
      <w:proofErr w:type="spellEnd"/>
      <w:r>
        <w:t xml:space="preserve"> Brita </w:t>
      </w:r>
      <w:proofErr w:type="spellStart"/>
      <w:r>
        <w:t>Svensdottir</w:t>
      </w:r>
      <w:proofErr w:type="spellEnd"/>
      <w:r>
        <w:t xml:space="preserve"> – the baronial herald for Endewearde</w:t>
      </w:r>
      <w:r w:rsidR="00974F84">
        <w:t xml:space="preserve">.  </w:t>
      </w:r>
      <w:r w:rsidR="0071125C">
        <w:t xml:space="preserve"> The plan is to instigate formal submittal for a branch name upon approval of this missive.</w:t>
      </w:r>
    </w:p>
    <w:p w:rsidR="00A22191" w:rsidRDefault="00A22191">
      <w:r>
        <w:rPr>
          <w:noProof/>
        </w:rPr>
        <w:drawing>
          <wp:inline distT="0" distB="0" distL="0" distR="0">
            <wp:extent cx="4616560" cy="5971444"/>
            <wp:effectExtent l="19050" t="0" r="0" b="0"/>
            <wp:docPr id="2" name="Picture 1" descr="C:\Documents and Settings\jeason\My Documents\home\Canton\EndeweardeCanton _ Result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eason\My Documents\home\Canton\EndeweardeCanton _ Results_Page_1.jpg"/>
                    <pic:cNvPicPr>
                      <a:picLocks noChangeAspect="1" noChangeArrowheads="1"/>
                    </pic:cNvPicPr>
                  </pic:nvPicPr>
                  <pic:blipFill>
                    <a:blip r:embed="rId7" cstate="print"/>
                    <a:srcRect/>
                    <a:stretch>
                      <a:fillRect/>
                    </a:stretch>
                  </pic:blipFill>
                  <pic:spPr bwMode="auto">
                    <a:xfrm>
                      <a:off x="0" y="0"/>
                      <a:ext cx="4615982" cy="5970697"/>
                    </a:xfrm>
                    <a:prstGeom prst="rect">
                      <a:avLst/>
                    </a:prstGeom>
                    <a:noFill/>
                    <a:ln w="9525">
                      <a:noFill/>
                      <a:miter lim="800000"/>
                      <a:headEnd/>
                      <a:tailEnd/>
                    </a:ln>
                  </pic:spPr>
                </pic:pic>
              </a:graphicData>
            </a:graphic>
          </wp:inline>
        </w:drawing>
      </w:r>
    </w:p>
    <w:p w:rsidR="0071125C" w:rsidRDefault="0071125C">
      <w:r>
        <w:br w:type="page"/>
      </w:r>
    </w:p>
    <w:p w:rsidR="00B03365" w:rsidRDefault="00B03365">
      <w:r>
        <w:lastRenderedPageBreak/>
        <w:t xml:space="preserve">2:  The proposed zip code list </w:t>
      </w:r>
      <w:r w:rsidR="00974F84">
        <w:t xml:space="preserve">has been reviewed with Lord Otto Gottleib (seneschal for the Barony of </w:t>
      </w:r>
      <w:proofErr w:type="spellStart"/>
      <w:r w:rsidR="00974F84">
        <w:t>Endwearde</w:t>
      </w:r>
      <w:proofErr w:type="spellEnd"/>
      <w:r w:rsidR="00974F84">
        <w:t xml:space="preserve">).  All zip codes are believed to be currently listed under the barony, though the proposed area adjoins the Province of </w:t>
      </w:r>
      <w:proofErr w:type="spellStart"/>
      <w:r w:rsidR="00974F84">
        <w:t>Malagentia</w:t>
      </w:r>
      <w:proofErr w:type="spellEnd"/>
      <w:r w:rsidR="00974F84">
        <w:t xml:space="preserve"> and the Incipient Shire of </w:t>
      </w:r>
      <w:proofErr w:type="spellStart"/>
      <w:r w:rsidR="00974F84">
        <w:t>Hadchester</w:t>
      </w:r>
      <w:proofErr w:type="spellEnd"/>
      <w:r w:rsidR="00974F84">
        <w:t>.  The list is given below.  Please note that the zip code for Windsor, Maine (04363</w:t>
      </w:r>
      <w:proofErr w:type="gramStart"/>
      <w:r w:rsidR="00974F84">
        <w:t>)–</w:t>
      </w:r>
      <w:proofErr w:type="gramEnd"/>
      <w:r w:rsidR="00974F84">
        <w:t xml:space="preserve"> currently part of </w:t>
      </w:r>
      <w:proofErr w:type="spellStart"/>
      <w:r w:rsidR="00974F84">
        <w:t>Endwearde</w:t>
      </w:r>
      <w:proofErr w:type="spellEnd"/>
      <w:r w:rsidR="00974F84">
        <w:t xml:space="preserve"> and a likely inclusion to this area is intentionally left off the list.  It is understood that the Shire of </w:t>
      </w:r>
      <w:proofErr w:type="spellStart"/>
      <w:r w:rsidR="00974F84">
        <w:t>Hadchester</w:t>
      </w:r>
      <w:proofErr w:type="spellEnd"/>
      <w:r w:rsidR="00974F84">
        <w:t xml:space="preserve"> has or shortly will be requesting this zip code with residents in that area noting their preference to become part on the incipient shire.  This matter has been discussed with both the seneschals of </w:t>
      </w:r>
      <w:proofErr w:type="spellStart"/>
      <w:r w:rsidR="00974F84">
        <w:t>Hadchester</w:t>
      </w:r>
      <w:proofErr w:type="spellEnd"/>
      <w:r w:rsidR="00974F84">
        <w:t xml:space="preserve"> (Lord Thomas </w:t>
      </w:r>
      <w:proofErr w:type="spellStart"/>
      <w:r w:rsidR="00974F84">
        <w:t>Winterwade</w:t>
      </w:r>
      <w:proofErr w:type="spellEnd"/>
      <w:r w:rsidR="00974F84">
        <w:t>) and Endewearde (Lord Otto Gottleib).</w:t>
      </w:r>
    </w:p>
    <w:p w:rsidR="00974F84" w:rsidRDefault="00974F84">
      <w:r>
        <w:t>Proposed zip code list:</w:t>
      </w:r>
    </w:p>
    <w:tbl>
      <w:tblPr>
        <w:tblW w:w="2960" w:type="dxa"/>
        <w:tblInd w:w="95" w:type="dxa"/>
        <w:tblLook w:val="04A0"/>
      </w:tblPr>
      <w:tblGrid>
        <w:gridCol w:w="2140"/>
        <w:gridCol w:w="820"/>
      </w:tblGrid>
      <w:tr w:rsidR="00B03365" w:rsidRPr="00B03365" w:rsidTr="00B03365">
        <w:trPr>
          <w:trHeight w:val="510"/>
        </w:trPr>
        <w:tc>
          <w:tcPr>
            <w:tcW w:w="2140" w:type="dxa"/>
            <w:tcBorders>
              <w:top w:val="nil"/>
              <w:left w:val="nil"/>
              <w:bottom w:val="nil"/>
              <w:right w:val="nil"/>
            </w:tcBorders>
            <w:shd w:val="clear" w:color="auto" w:fill="auto"/>
            <w:hideMark/>
          </w:tcPr>
          <w:p w:rsidR="00B03365" w:rsidRPr="00B03365" w:rsidRDefault="00B03365" w:rsidP="00B03365">
            <w:pPr>
              <w:spacing w:after="0" w:line="240" w:lineRule="auto"/>
              <w:rPr>
                <w:rFonts w:ascii="Garamond" w:eastAsia="Times New Roman" w:hAnsi="Garamond" w:cs="Arial"/>
                <w:b/>
                <w:bCs/>
                <w:sz w:val="20"/>
                <w:szCs w:val="20"/>
              </w:rPr>
            </w:pPr>
            <w:r w:rsidRPr="00B03365">
              <w:rPr>
                <w:rFonts w:ascii="Garamond" w:eastAsia="Times New Roman" w:hAnsi="Garamond" w:cs="Arial"/>
                <w:b/>
                <w:bCs/>
                <w:sz w:val="20"/>
                <w:szCs w:val="20"/>
              </w:rPr>
              <w:t>Municipality</w:t>
            </w:r>
          </w:p>
        </w:tc>
        <w:tc>
          <w:tcPr>
            <w:tcW w:w="820" w:type="dxa"/>
            <w:tcBorders>
              <w:top w:val="nil"/>
              <w:left w:val="nil"/>
              <w:bottom w:val="nil"/>
              <w:right w:val="nil"/>
            </w:tcBorders>
            <w:shd w:val="clear" w:color="auto" w:fill="auto"/>
            <w:hideMark/>
          </w:tcPr>
          <w:p w:rsidR="00B03365" w:rsidRPr="00B03365" w:rsidRDefault="00B03365" w:rsidP="00B03365">
            <w:pPr>
              <w:spacing w:after="0" w:line="240" w:lineRule="auto"/>
              <w:jc w:val="center"/>
              <w:rPr>
                <w:rFonts w:ascii="Garamond" w:eastAsia="Times New Roman" w:hAnsi="Garamond" w:cs="Arial"/>
                <w:b/>
                <w:bCs/>
                <w:sz w:val="20"/>
                <w:szCs w:val="20"/>
              </w:rPr>
            </w:pPr>
            <w:r w:rsidRPr="00B03365">
              <w:rPr>
                <w:rFonts w:ascii="Garamond" w:eastAsia="Times New Roman" w:hAnsi="Garamond" w:cs="Arial"/>
                <w:b/>
                <w:bCs/>
                <w:sz w:val="20"/>
                <w:szCs w:val="20"/>
              </w:rPr>
              <w:t>Zip Code</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Palermo</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04354</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South China</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04358</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proofErr w:type="spellStart"/>
            <w:r w:rsidRPr="00B03365">
              <w:rPr>
                <w:rFonts w:ascii="Garamond" w:eastAsia="Times New Roman" w:hAnsi="Garamond" w:cs="Arial"/>
                <w:sz w:val="20"/>
                <w:szCs w:val="20"/>
              </w:rPr>
              <w:t>Islesboro</w:t>
            </w:r>
            <w:proofErr w:type="spellEnd"/>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04848</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Lincolnville</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04849</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Waterville</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04901</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Waterville</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04903</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Albion</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04910</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Belfast</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04915</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Belgrade</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04917</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Belgrade Lakes</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04918</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Brooks</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04921</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Burnham</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04922</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Canaan</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04924</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China</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04926</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Clinton</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04927</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Detroit</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04929</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proofErr w:type="spellStart"/>
            <w:r w:rsidRPr="00B03365">
              <w:rPr>
                <w:rFonts w:ascii="Garamond" w:eastAsia="Times New Roman" w:hAnsi="Garamond" w:cs="Arial"/>
                <w:sz w:val="20"/>
                <w:szCs w:val="20"/>
              </w:rPr>
              <w:t>Dixmont</w:t>
            </w:r>
            <w:proofErr w:type="spellEnd"/>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04932</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Fairfield</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04937</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Freedom</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04941</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Hinckley</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04944</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Liberty</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04949</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Monroe</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04951</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Morrill</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04952</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 xml:space="preserve">North </w:t>
            </w:r>
            <w:proofErr w:type="spellStart"/>
            <w:r w:rsidRPr="00B03365">
              <w:rPr>
                <w:rFonts w:ascii="Garamond" w:eastAsia="Times New Roman" w:hAnsi="Garamond" w:cs="Arial"/>
                <w:sz w:val="20"/>
                <w:szCs w:val="20"/>
              </w:rPr>
              <w:t>Vassalboro</w:t>
            </w:r>
            <w:proofErr w:type="spellEnd"/>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04962</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Oakland</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04963</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Pittsfield</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04967</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Plymouth</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04969</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proofErr w:type="spellStart"/>
            <w:r w:rsidRPr="00B03365">
              <w:rPr>
                <w:rFonts w:ascii="Garamond" w:eastAsia="Times New Roman" w:hAnsi="Garamond" w:cs="Arial"/>
                <w:sz w:val="20"/>
                <w:szCs w:val="20"/>
              </w:rPr>
              <w:t>Searsmont</w:t>
            </w:r>
            <w:proofErr w:type="spellEnd"/>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04973</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Searsport</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04974</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Shawmut</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04975</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Skowhegan</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04976</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Smithfield</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04978</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Thorndike</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04986</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Troy</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04987</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r w:rsidRPr="00B03365">
              <w:rPr>
                <w:rFonts w:ascii="Garamond" w:eastAsia="Times New Roman" w:hAnsi="Garamond" w:cs="Arial"/>
                <w:sz w:val="20"/>
                <w:szCs w:val="20"/>
              </w:rPr>
              <w:t>Unity</w:t>
            </w:r>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04988</w:t>
            </w:r>
          </w:p>
        </w:tc>
      </w:tr>
      <w:tr w:rsidR="00B03365" w:rsidRPr="00B03365" w:rsidTr="00B03365">
        <w:trPr>
          <w:trHeight w:val="255"/>
        </w:trPr>
        <w:tc>
          <w:tcPr>
            <w:tcW w:w="214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rPr>
                <w:rFonts w:ascii="Garamond" w:eastAsia="Times New Roman" w:hAnsi="Garamond" w:cs="Arial"/>
                <w:sz w:val="20"/>
                <w:szCs w:val="20"/>
              </w:rPr>
            </w:pPr>
            <w:proofErr w:type="spellStart"/>
            <w:r w:rsidRPr="00B03365">
              <w:rPr>
                <w:rFonts w:ascii="Garamond" w:eastAsia="Times New Roman" w:hAnsi="Garamond" w:cs="Arial"/>
                <w:sz w:val="20"/>
                <w:szCs w:val="20"/>
              </w:rPr>
              <w:t>Vassalboro</w:t>
            </w:r>
            <w:proofErr w:type="spellEnd"/>
          </w:p>
        </w:tc>
        <w:tc>
          <w:tcPr>
            <w:tcW w:w="820" w:type="dxa"/>
            <w:tcBorders>
              <w:top w:val="nil"/>
              <w:left w:val="nil"/>
              <w:bottom w:val="nil"/>
              <w:right w:val="nil"/>
            </w:tcBorders>
            <w:shd w:val="clear" w:color="auto" w:fill="auto"/>
            <w:noWrap/>
            <w:vAlign w:val="bottom"/>
            <w:hideMark/>
          </w:tcPr>
          <w:p w:rsidR="00B03365" w:rsidRPr="00B03365" w:rsidRDefault="00B03365" w:rsidP="00B03365">
            <w:pPr>
              <w:spacing w:after="0" w:line="240" w:lineRule="auto"/>
              <w:jc w:val="center"/>
              <w:rPr>
                <w:rFonts w:ascii="Garamond" w:eastAsia="Times New Roman" w:hAnsi="Garamond" w:cs="Arial"/>
                <w:sz w:val="20"/>
                <w:szCs w:val="20"/>
              </w:rPr>
            </w:pPr>
            <w:r w:rsidRPr="00B03365">
              <w:rPr>
                <w:rFonts w:ascii="Garamond" w:eastAsia="Times New Roman" w:hAnsi="Garamond" w:cs="Arial"/>
                <w:sz w:val="20"/>
                <w:szCs w:val="20"/>
              </w:rPr>
              <w:t>04989</w:t>
            </w:r>
          </w:p>
        </w:tc>
      </w:tr>
    </w:tbl>
    <w:p w:rsidR="00D07F99" w:rsidRDefault="00D07F99">
      <w:r>
        <w:rPr>
          <w:noProof/>
        </w:rPr>
        <w:lastRenderedPageBreak/>
        <w:drawing>
          <wp:inline distT="0" distB="0" distL="0" distR="0">
            <wp:extent cx="5260616" cy="3403928"/>
            <wp:effectExtent l="19050" t="0" r="0" b="0"/>
            <wp:docPr id="1" name="Picture 1" descr="C:\Documents and Settings\jeason\My Documents\home\Canton\windridge with zip c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eason\My Documents\home\Canton\windridge with zip codes.jpg"/>
                    <pic:cNvPicPr>
                      <a:picLocks noChangeAspect="1" noChangeArrowheads="1"/>
                    </pic:cNvPicPr>
                  </pic:nvPicPr>
                  <pic:blipFill>
                    <a:blip r:embed="rId8" cstate="print"/>
                    <a:srcRect/>
                    <a:stretch>
                      <a:fillRect/>
                    </a:stretch>
                  </pic:blipFill>
                  <pic:spPr bwMode="auto">
                    <a:xfrm>
                      <a:off x="0" y="0"/>
                      <a:ext cx="5259635" cy="3403293"/>
                    </a:xfrm>
                    <a:prstGeom prst="rect">
                      <a:avLst/>
                    </a:prstGeom>
                    <a:noFill/>
                    <a:ln w="9525">
                      <a:noFill/>
                      <a:miter lim="800000"/>
                      <a:headEnd/>
                      <a:tailEnd/>
                    </a:ln>
                  </pic:spPr>
                </pic:pic>
              </a:graphicData>
            </a:graphic>
          </wp:inline>
        </w:drawing>
      </w:r>
    </w:p>
    <w:p w:rsidR="00232794" w:rsidRDefault="00232794">
      <w:r>
        <w:t>3.  The proposed initial slate of officers is as follows:</w:t>
      </w:r>
    </w:p>
    <w:p w:rsidR="00232794" w:rsidRDefault="00232794">
      <w:r>
        <w:t xml:space="preserve">Seneschal – Syr Cedric of </w:t>
      </w:r>
      <w:proofErr w:type="spellStart"/>
      <w:proofErr w:type="gramStart"/>
      <w:r>
        <w:t>Thanet</w:t>
      </w:r>
      <w:proofErr w:type="spellEnd"/>
      <w:r>
        <w:t xml:space="preserve"> </w:t>
      </w:r>
      <w:r w:rsidR="0071125C">
        <w:t xml:space="preserve"> -</w:t>
      </w:r>
      <w:proofErr w:type="gramEnd"/>
      <w:r w:rsidR="0071125C">
        <w:t xml:space="preserve"> </w:t>
      </w:r>
      <w:r>
        <w:t>James Eason</w:t>
      </w:r>
      <w:r w:rsidR="00DB2226">
        <w:t>, 118 Bog Brook, China ME</w:t>
      </w:r>
    </w:p>
    <w:p w:rsidR="00A60C0E" w:rsidRDefault="00A60C0E">
      <w:r>
        <w:rPr>
          <w:noProof/>
        </w:rPr>
        <w:drawing>
          <wp:inline distT="0" distB="0" distL="0" distR="0">
            <wp:extent cx="2221947" cy="1407381"/>
            <wp:effectExtent l="19050" t="0" r="6903" b="0"/>
            <wp:docPr id="12" name="Picture 12" descr="C:\Documents and Settings\jeason\Local Settings\Temporary Internet Files\Content.Word\DSCN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eason\Local Settings\Temporary Internet Files\Content.Word\DSCN3601.jpg"/>
                    <pic:cNvPicPr>
                      <a:picLocks noChangeAspect="1" noChangeArrowheads="1"/>
                    </pic:cNvPicPr>
                  </pic:nvPicPr>
                  <pic:blipFill>
                    <a:blip r:embed="rId9" cstate="print"/>
                    <a:srcRect/>
                    <a:stretch>
                      <a:fillRect/>
                    </a:stretch>
                  </pic:blipFill>
                  <pic:spPr bwMode="auto">
                    <a:xfrm>
                      <a:off x="0" y="0"/>
                      <a:ext cx="2229881" cy="1412407"/>
                    </a:xfrm>
                    <a:prstGeom prst="rect">
                      <a:avLst/>
                    </a:prstGeom>
                    <a:noFill/>
                    <a:ln w="9525">
                      <a:noFill/>
                      <a:miter lim="800000"/>
                      <a:headEnd/>
                      <a:tailEnd/>
                    </a:ln>
                  </pic:spPr>
                </pic:pic>
              </a:graphicData>
            </a:graphic>
          </wp:inline>
        </w:drawing>
      </w:r>
      <w:r>
        <w:rPr>
          <w:noProof/>
        </w:rPr>
        <w:drawing>
          <wp:inline distT="0" distB="0" distL="0" distR="0">
            <wp:extent cx="2133944" cy="1404173"/>
            <wp:effectExtent l="19050" t="0" r="0" b="0"/>
            <wp:docPr id="15" name="Picture 15" descr="C:\Documents and Settings\jeason\Local Settings\Temporary Internet Files\Content.Word\DSCN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jeason\Local Settings\Temporary Internet Files\Content.Word\DSCN3602.jpg"/>
                    <pic:cNvPicPr>
                      <a:picLocks noChangeAspect="1" noChangeArrowheads="1"/>
                    </pic:cNvPicPr>
                  </pic:nvPicPr>
                  <pic:blipFill>
                    <a:blip r:embed="rId10" cstate="print"/>
                    <a:srcRect/>
                    <a:stretch>
                      <a:fillRect/>
                    </a:stretch>
                  </pic:blipFill>
                  <pic:spPr bwMode="auto">
                    <a:xfrm>
                      <a:off x="0" y="0"/>
                      <a:ext cx="2144428" cy="1411072"/>
                    </a:xfrm>
                    <a:prstGeom prst="rect">
                      <a:avLst/>
                    </a:prstGeom>
                    <a:noFill/>
                    <a:ln w="9525">
                      <a:noFill/>
                      <a:miter lim="800000"/>
                      <a:headEnd/>
                      <a:tailEnd/>
                    </a:ln>
                  </pic:spPr>
                </pic:pic>
              </a:graphicData>
            </a:graphic>
          </wp:inline>
        </w:drawing>
      </w:r>
    </w:p>
    <w:p w:rsidR="003322D6" w:rsidRDefault="00232794" w:rsidP="003322D6">
      <w:pPr>
        <w:rPr>
          <w:rFonts w:eastAsia="Times New Roman"/>
          <w:color w:val="000000"/>
          <w:sz w:val="24"/>
          <w:szCs w:val="24"/>
        </w:rPr>
      </w:pPr>
      <w:r>
        <w:t xml:space="preserve">Deputy </w:t>
      </w:r>
      <w:proofErr w:type="spellStart"/>
      <w:r>
        <w:t>Senechal</w:t>
      </w:r>
      <w:proofErr w:type="spellEnd"/>
      <w:r>
        <w:t xml:space="preserve"> – Lord </w:t>
      </w:r>
      <w:proofErr w:type="spellStart"/>
      <w:r>
        <w:t>Kettlemetlin</w:t>
      </w:r>
      <w:proofErr w:type="spellEnd"/>
      <w:r>
        <w:t xml:space="preserve"> Arpad </w:t>
      </w:r>
      <w:r w:rsidR="00C623D5">
        <w:t xml:space="preserve">– </w:t>
      </w:r>
      <w:r w:rsidR="00AF7052">
        <w:t xml:space="preserve">Bruce Grantham - </w:t>
      </w:r>
      <w:r w:rsidR="003322D6">
        <w:rPr>
          <w:rFonts w:eastAsia="Times New Roman"/>
          <w:color w:val="000000"/>
          <w:sz w:val="24"/>
          <w:szCs w:val="24"/>
        </w:rPr>
        <w:t>116 Parsons Valley Road, Thorndike, Maine  04986</w:t>
      </w:r>
    </w:p>
    <w:p w:rsidR="00C623D5" w:rsidRDefault="00E93AFE">
      <w:r>
        <w:rPr>
          <w:noProof/>
        </w:rPr>
        <w:drawing>
          <wp:inline distT="0" distB="0" distL="0" distR="0">
            <wp:extent cx="2668491" cy="1798872"/>
            <wp:effectExtent l="19050" t="0" r="0" b="0"/>
            <wp:docPr id="30" name="Picture 30" descr="C:\Documents and Settings\jeason\Local Settings\Temporary Internet Files\Content.Word\Scan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jeason\Local Settings\Temporary Internet Files\Content.Word\Scan0001[1].jpg"/>
                    <pic:cNvPicPr>
                      <a:picLocks noChangeAspect="1" noChangeArrowheads="1"/>
                    </pic:cNvPicPr>
                  </pic:nvPicPr>
                  <pic:blipFill>
                    <a:blip r:embed="rId11" cstate="print"/>
                    <a:srcRect/>
                    <a:stretch>
                      <a:fillRect/>
                    </a:stretch>
                  </pic:blipFill>
                  <pic:spPr bwMode="auto">
                    <a:xfrm>
                      <a:off x="0" y="0"/>
                      <a:ext cx="2671607" cy="1800973"/>
                    </a:xfrm>
                    <a:prstGeom prst="rect">
                      <a:avLst/>
                    </a:prstGeom>
                    <a:noFill/>
                    <a:ln w="9525">
                      <a:noFill/>
                      <a:miter lim="800000"/>
                      <a:headEnd/>
                      <a:tailEnd/>
                    </a:ln>
                  </pic:spPr>
                </pic:pic>
              </a:graphicData>
            </a:graphic>
          </wp:inline>
        </w:drawing>
      </w:r>
      <w:r>
        <w:rPr>
          <w:noProof/>
        </w:rPr>
        <w:drawing>
          <wp:inline distT="0" distB="0" distL="0" distR="0">
            <wp:extent cx="2668491" cy="1655997"/>
            <wp:effectExtent l="19050" t="0" r="0" b="0"/>
            <wp:docPr id="33" name="Picture 33" descr="C:\Documents and Settings\jeason\Local Settings\Temporary Internet Files\Content.Word\Scan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jeason\Local Settings\Temporary Internet Files\Content.Word\Scan0002[1].jpg"/>
                    <pic:cNvPicPr>
                      <a:picLocks noChangeAspect="1" noChangeArrowheads="1"/>
                    </pic:cNvPicPr>
                  </pic:nvPicPr>
                  <pic:blipFill>
                    <a:blip r:embed="rId12" cstate="print"/>
                    <a:srcRect/>
                    <a:stretch>
                      <a:fillRect/>
                    </a:stretch>
                  </pic:blipFill>
                  <pic:spPr bwMode="auto">
                    <a:xfrm>
                      <a:off x="0" y="0"/>
                      <a:ext cx="2671187" cy="1657670"/>
                    </a:xfrm>
                    <a:prstGeom prst="rect">
                      <a:avLst/>
                    </a:prstGeom>
                    <a:noFill/>
                    <a:ln w="9525">
                      <a:noFill/>
                      <a:miter lim="800000"/>
                      <a:headEnd/>
                      <a:tailEnd/>
                    </a:ln>
                  </pic:spPr>
                </pic:pic>
              </a:graphicData>
            </a:graphic>
          </wp:inline>
        </w:drawing>
      </w:r>
    </w:p>
    <w:p w:rsidR="00232794" w:rsidRDefault="00232794" w:rsidP="00AF7052">
      <w:pPr>
        <w:spacing w:after="240"/>
      </w:pPr>
      <w:r>
        <w:lastRenderedPageBreak/>
        <w:t>Arts and Sciences Officer – Lord Hew of Albion</w:t>
      </w:r>
      <w:r w:rsidR="00C623D5">
        <w:t xml:space="preserve"> </w:t>
      </w:r>
      <w:proofErr w:type="gramStart"/>
      <w:r w:rsidR="00C623D5">
        <w:t xml:space="preserve">– </w:t>
      </w:r>
      <w:r w:rsidR="00AF7052">
        <w:t xml:space="preserve"> Matt</w:t>
      </w:r>
      <w:proofErr w:type="gramEnd"/>
      <w:r w:rsidR="00AF7052">
        <w:t xml:space="preserve"> Martsolf - </w:t>
      </w:r>
      <w:r w:rsidR="00C623D5">
        <w:t>Albion Maine</w:t>
      </w:r>
      <w:r w:rsidR="00AF7052">
        <w:rPr>
          <w:rFonts w:ascii="Calibri" w:eastAsia="Times New Roman" w:hAnsi="Calibri"/>
        </w:rPr>
        <w:t>26 Unity Rd #1</w:t>
      </w:r>
      <w:r w:rsidR="00AF7052">
        <w:rPr>
          <w:rFonts w:ascii="Calibri" w:eastAsia="Times New Roman" w:hAnsi="Calibri"/>
        </w:rPr>
        <w:br/>
        <w:t>Albion, ME 04910</w:t>
      </w:r>
    </w:p>
    <w:p w:rsidR="00E93AFE" w:rsidRDefault="00A22191">
      <w:r>
        <w:rPr>
          <w:noProof/>
        </w:rPr>
        <w:drawing>
          <wp:inline distT="0" distB="0" distL="0" distR="0">
            <wp:extent cx="2700296" cy="3300892"/>
            <wp:effectExtent l="19050" t="0" r="4804" b="0"/>
            <wp:docPr id="4" name="Picture 2" descr="C:\Documents and Settings\jeason\My Documents\home\Canton\arts and sciences\320299_10200388287244485_1912255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eason\My Documents\home\Canton\arts and sciences\320299_10200388287244485_1912255747_n.jpg"/>
                    <pic:cNvPicPr>
                      <a:picLocks noChangeAspect="1" noChangeArrowheads="1"/>
                    </pic:cNvPicPr>
                  </pic:nvPicPr>
                  <pic:blipFill>
                    <a:blip r:embed="rId13" cstate="print"/>
                    <a:srcRect/>
                    <a:stretch>
                      <a:fillRect/>
                    </a:stretch>
                  </pic:blipFill>
                  <pic:spPr bwMode="auto">
                    <a:xfrm>
                      <a:off x="0" y="0"/>
                      <a:ext cx="2701788" cy="3302716"/>
                    </a:xfrm>
                    <a:prstGeom prst="rect">
                      <a:avLst/>
                    </a:prstGeom>
                    <a:noFill/>
                    <a:ln w="9525">
                      <a:noFill/>
                      <a:miter lim="800000"/>
                      <a:headEnd/>
                      <a:tailEnd/>
                    </a:ln>
                  </pic:spPr>
                </pic:pic>
              </a:graphicData>
            </a:graphic>
          </wp:inline>
        </w:drawing>
      </w:r>
    </w:p>
    <w:p w:rsidR="00A22191" w:rsidRDefault="00A22191"/>
    <w:p w:rsidR="00AF7052" w:rsidRDefault="00232794" w:rsidP="00AF7052">
      <w:r>
        <w:t xml:space="preserve">Chatelaine – Lady Anna </w:t>
      </w:r>
      <w:proofErr w:type="spellStart"/>
      <w:r>
        <w:t>Tarr</w:t>
      </w:r>
      <w:proofErr w:type="spellEnd"/>
      <w:r w:rsidR="00C623D5">
        <w:t xml:space="preserve"> – </w:t>
      </w:r>
      <w:r w:rsidR="00AF7052">
        <w:t xml:space="preserve">Carrie Johnston, 42 Murdock Drive UC Box 82, Unity College, </w:t>
      </w:r>
    </w:p>
    <w:p w:rsidR="00AF7052" w:rsidRDefault="00AF7052" w:rsidP="00AF7052">
      <w:pPr>
        <w:spacing w:after="240"/>
      </w:pPr>
      <w:r>
        <w:t xml:space="preserve">Unity, Maine 04988 </w:t>
      </w:r>
      <w:r>
        <w:br/>
      </w:r>
    </w:p>
    <w:p w:rsidR="00B03365" w:rsidRDefault="00E93AFE">
      <w:r>
        <w:rPr>
          <w:noProof/>
        </w:rPr>
        <w:drawing>
          <wp:inline distT="0" distB="0" distL="0" distR="0">
            <wp:extent cx="2581027" cy="1642739"/>
            <wp:effectExtent l="19050" t="0" r="0" b="0"/>
            <wp:docPr id="36" name="Picture 36" descr="C:\Documents and Settings\jeason\Local Settings\Temporary Internet Files\Content.Word\Carrie Blue Card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jeason\Local Settings\Temporary Internet Files\Content.Word\Carrie Blue Card Front.jpg"/>
                    <pic:cNvPicPr>
                      <a:picLocks noChangeAspect="1" noChangeArrowheads="1"/>
                    </pic:cNvPicPr>
                  </pic:nvPicPr>
                  <pic:blipFill>
                    <a:blip r:embed="rId14" cstate="print"/>
                    <a:srcRect/>
                    <a:stretch>
                      <a:fillRect/>
                    </a:stretch>
                  </pic:blipFill>
                  <pic:spPr bwMode="auto">
                    <a:xfrm>
                      <a:off x="0" y="0"/>
                      <a:ext cx="2580129" cy="1642168"/>
                    </a:xfrm>
                    <a:prstGeom prst="rect">
                      <a:avLst/>
                    </a:prstGeom>
                    <a:noFill/>
                    <a:ln w="9525">
                      <a:noFill/>
                      <a:miter lim="800000"/>
                      <a:headEnd/>
                      <a:tailEnd/>
                    </a:ln>
                  </pic:spPr>
                </pic:pic>
              </a:graphicData>
            </a:graphic>
          </wp:inline>
        </w:drawing>
      </w:r>
      <w:r>
        <w:rPr>
          <w:noProof/>
        </w:rPr>
        <w:drawing>
          <wp:inline distT="0" distB="0" distL="0" distR="0">
            <wp:extent cx="2885480" cy="1645433"/>
            <wp:effectExtent l="19050" t="0" r="0" b="0"/>
            <wp:docPr id="39" name="Picture 39" descr="C:\Documents and Settings\jeason\Local Settings\Temporary Internet Files\Content.Word\Carrie Blue Card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jeason\Local Settings\Temporary Internet Files\Content.Word\Carrie Blue Card Back.jpg"/>
                    <pic:cNvPicPr>
                      <a:picLocks noChangeAspect="1" noChangeArrowheads="1"/>
                    </pic:cNvPicPr>
                  </pic:nvPicPr>
                  <pic:blipFill>
                    <a:blip r:embed="rId15" cstate="print"/>
                    <a:srcRect/>
                    <a:stretch>
                      <a:fillRect/>
                    </a:stretch>
                  </pic:blipFill>
                  <pic:spPr bwMode="auto">
                    <a:xfrm>
                      <a:off x="0" y="0"/>
                      <a:ext cx="2888178" cy="1646972"/>
                    </a:xfrm>
                    <a:prstGeom prst="rect">
                      <a:avLst/>
                    </a:prstGeom>
                    <a:noFill/>
                    <a:ln w="9525">
                      <a:noFill/>
                      <a:miter lim="800000"/>
                      <a:headEnd/>
                      <a:tailEnd/>
                    </a:ln>
                  </pic:spPr>
                </pic:pic>
              </a:graphicData>
            </a:graphic>
          </wp:inline>
        </w:drawing>
      </w:r>
    </w:p>
    <w:p w:rsidR="00455005" w:rsidRDefault="00455005" w:rsidP="00455005">
      <w:r>
        <w:t xml:space="preserve">Exchequer – Don </w:t>
      </w:r>
      <w:proofErr w:type="spellStart"/>
      <w:r>
        <w:t>Jehan</w:t>
      </w:r>
      <w:proofErr w:type="spellEnd"/>
      <w:r>
        <w:t xml:space="preserve"> </w:t>
      </w:r>
      <w:proofErr w:type="spellStart"/>
      <w:r>
        <w:t>Fitzallan</w:t>
      </w:r>
      <w:proofErr w:type="spellEnd"/>
      <w:r>
        <w:t xml:space="preserve"> – </w:t>
      </w:r>
      <w:proofErr w:type="spellStart"/>
      <w:r w:rsidR="00AF7052">
        <w:t>mka</w:t>
      </w:r>
      <w:proofErr w:type="spellEnd"/>
      <w:r w:rsidR="00AF7052">
        <w:t xml:space="preserve"> Joe Dupere </w:t>
      </w:r>
      <w:r>
        <w:t>Unity Maine – pending information</w:t>
      </w:r>
    </w:p>
    <w:p w:rsidR="00455005" w:rsidRDefault="00455005" w:rsidP="00455005">
      <w:r>
        <w:t xml:space="preserve">Deputy </w:t>
      </w:r>
      <w:proofErr w:type="gramStart"/>
      <w:r>
        <w:t>Exchequer  -</w:t>
      </w:r>
      <w:proofErr w:type="gramEnd"/>
      <w:r>
        <w:t xml:space="preserve"> Janet Nadeau – Waterville </w:t>
      </w:r>
      <w:r w:rsidR="00A22191">
        <w:t>–</w:t>
      </w:r>
      <w:r>
        <w:t xml:space="preserve"> Maine</w:t>
      </w:r>
      <w:r w:rsidR="00AF7052">
        <w:t xml:space="preserve">  - pending</w:t>
      </w:r>
    </w:p>
    <w:p w:rsidR="006D261D" w:rsidRDefault="006D261D" w:rsidP="00455005">
      <w:r>
        <w:t>Our intent is to work with the appropriate kingdom, regional and baronial officers to insure the acceptance of all of these officers with the approval of this missive.</w:t>
      </w:r>
    </w:p>
    <w:p w:rsidR="00485A41" w:rsidRDefault="00485A41" w:rsidP="00455005"/>
    <w:p w:rsidR="00B03365" w:rsidRDefault="00485A41">
      <w:r>
        <w:lastRenderedPageBreak/>
        <w:t xml:space="preserve">4.  Letter from the seneschal of Endewearde for </w:t>
      </w:r>
      <w:r w:rsidR="006D261D">
        <w:t xml:space="preserve">canton </w:t>
      </w:r>
      <w:r>
        <w:t>support and sponsorship:</w:t>
      </w:r>
      <w:r>
        <w:rPr>
          <w:noProof/>
        </w:rPr>
        <w:drawing>
          <wp:inline distT="0" distB="0" distL="0" distR="0">
            <wp:extent cx="6406124" cy="8286218"/>
            <wp:effectExtent l="19050" t="0" r="0" b="0"/>
            <wp:docPr id="7" name="Picture 7" descr="C:\Documents and Settings\jeason\My Documents\home\Canton\Canton_LetterOfSuppor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eason\My Documents\home\Canton\Canton_LetterOfSupport_Page_1.jpg"/>
                    <pic:cNvPicPr>
                      <a:picLocks noChangeAspect="1" noChangeArrowheads="1"/>
                    </pic:cNvPicPr>
                  </pic:nvPicPr>
                  <pic:blipFill>
                    <a:blip r:embed="rId16" cstate="print"/>
                    <a:srcRect/>
                    <a:stretch>
                      <a:fillRect/>
                    </a:stretch>
                  </pic:blipFill>
                  <pic:spPr bwMode="auto">
                    <a:xfrm>
                      <a:off x="0" y="0"/>
                      <a:ext cx="6411366" cy="8292999"/>
                    </a:xfrm>
                    <a:prstGeom prst="rect">
                      <a:avLst/>
                    </a:prstGeom>
                    <a:noFill/>
                    <a:ln w="9525">
                      <a:noFill/>
                      <a:miter lim="800000"/>
                      <a:headEnd/>
                      <a:tailEnd/>
                    </a:ln>
                  </pic:spPr>
                </pic:pic>
              </a:graphicData>
            </a:graphic>
          </wp:inline>
        </w:drawing>
      </w:r>
    </w:p>
    <w:p w:rsidR="00485A41" w:rsidRDefault="00485A41"/>
    <w:p w:rsidR="00485A41" w:rsidRDefault="00485A41"/>
    <w:p w:rsidR="00485A41" w:rsidRDefault="00485A41">
      <w:r w:rsidRPr="00485A41">
        <w:rPr>
          <w:noProof/>
        </w:rPr>
        <w:drawing>
          <wp:inline distT="0" distB="0" distL="0" distR="0">
            <wp:extent cx="5943600" cy="7687949"/>
            <wp:effectExtent l="19050" t="0" r="0" b="0"/>
            <wp:docPr id="5" name="Picture 8" descr="C:\Documents and Settings\jeason\My Documents\home\Canton\Canton_LetterOfSuppor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eason\My Documents\home\Canton\Canton_LetterOfSupport_Page_2.jpg"/>
                    <pic:cNvPicPr>
                      <a:picLocks noChangeAspect="1" noChangeArrowheads="1"/>
                    </pic:cNvPicPr>
                  </pic:nvPicPr>
                  <pic:blipFill>
                    <a:blip r:embed="rId17"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485A41" w:rsidRDefault="00485A41"/>
    <w:p w:rsidR="00485A41" w:rsidRDefault="00485A41">
      <w:r>
        <w:t>5:  Letter of support from incoming baronial heads:</w:t>
      </w:r>
    </w:p>
    <w:p w:rsidR="00485A41" w:rsidRDefault="00485A41"/>
    <w:p w:rsidR="00485A41" w:rsidRDefault="00485A41">
      <w:r>
        <w:rPr>
          <w:noProof/>
        </w:rPr>
        <w:drawing>
          <wp:inline distT="0" distB="0" distL="0" distR="0">
            <wp:extent cx="5839842" cy="7553739"/>
            <wp:effectExtent l="19050" t="0" r="8508" b="0"/>
            <wp:docPr id="9" name="Picture 9" descr="C:\Documents and Settings\jeason\My Documents\home\Canton\barnonial head elect letter of 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eason\My Documents\home\Canton\barnonial head elect letter of support.jpg"/>
                    <pic:cNvPicPr>
                      <a:picLocks noChangeAspect="1" noChangeArrowheads="1"/>
                    </pic:cNvPicPr>
                  </pic:nvPicPr>
                  <pic:blipFill>
                    <a:blip r:embed="rId18" cstate="print"/>
                    <a:srcRect/>
                    <a:stretch>
                      <a:fillRect/>
                    </a:stretch>
                  </pic:blipFill>
                  <pic:spPr bwMode="auto">
                    <a:xfrm>
                      <a:off x="0" y="0"/>
                      <a:ext cx="5839111" cy="7552794"/>
                    </a:xfrm>
                    <a:prstGeom prst="rect">
                      <a:avLst/>
                    </a:prstGeom>
                    <a:noFill/>
                    <a:ln w="9525">
                      <a:noFill/>
                      <a:miter lim="800000"/>
                      <a:headEnd/>
                      <a:tailEnd/>
                    </a:ln>
                  </pic:spPr>
                </pic:pic>
              </a:graphicData>
            </a:graphic>
          </wp:inline>
        </w:drawing>
      </w:r>
    </w:p>
    <w:p w:rsidR="0071125C" w:rsidRDefault="0071125C">
      <w:r>
        <w:lastRenderedPageBreak/>
        <w:t xml:space="preserve">With the exception of the pending officer information from Don </w:t>
      </w:r>
      <w:proofErr w:type="spellStart"/>
      <w:r>
        <w:t>Jehan</w:t>
      </w:r>
      <w:proofErr w:type="spellEnd"/>
      <w:r>
        <w:t xml:space="preserve"> for exchequer, I believe the enclosed information completes the required information for </w:t>
      </w:r>
      <w:r w:rsidR="006D261D">
        <w:t>approval to incipiency.  If I am incorrect in this assessment or if there is more information needed, please, let me know.</w:t>
      </w:r>
    </w:p>
    <w:p w:rsidR="00B2246B" w:rsidRDefault="00B2246B">
      <w:r>
        <w:t xml:space="preserve">Upon acceptance of this information, I would like to also make two requests:  </w:t>
      </w:r>
    </w:p>
    <w:p w:rsidR="00B2246B" w:rsidRDefault="00B2246B">
      <w:r>
        <w:t>1.  That we begin the process of requesting mailing addresses to formulate the formal petition process</w:t>
      </w:r>
    </w:p>
    <w:p w:rsidR="00B2246B" w:rsidRDefault="00B2246B">
      <w:r>
        <w:t xml:space="preserve">2.  That I be added to the seneschal’s roster for </w:t>
      </w:r>
      <w:proofErr w:type="spellStart"/>
      <w:r>
        <w:t>Windridge</w:t>
      </w:r>
      <w:proofErr w:type="spellEnd"/>
      <w:r>
        <w:t xml:space="preserve"> and Lord Arpad as my deputy so that we may begin working with the kingdom officers to warrant the remaining officers needed to fulfill our core officer requirements.</w:t>
      </w:r>
    </w:p>
    <w:p w:rsidR="00B2246B" w:rsidRDefault="00B2246B"/>
    <w:p w:rsidR="006D261D" w:rsidRDefault="006D261D">
      <w:r>
        <w:t>I thank you for your time and care in this matter,</w:t>
      </w:r>
    </w:p>
    <w:p w:rsidR="006D261D" w:rsidRDefault="006D261D"/>
    <w:p w:rsidR="006D261D" w:rsidRDefault="006D261D">
      <w:r>
        <w:t>In service to society, kingdom, barony, and canton,</w:t>
      </w:r>
    </w:p>
    <w:p w:rsidR="005407F9" w:rsidRPr="00D975C7" w:rsidRDefault="00B2246B">
      <w:pPr>
        <w:rPr>
          <w:sz w:val="24"/>
          <w:szCs w:val="24"/>
        </w:rPr>
      </w:pPr>
      <w:r w:rsidRPr="00D975C7">
        <w:rPr>
          <w:rFonts w:ascii="GothicE" w:hAnsi="GothicE"/>
          <w:sz w:val="24"/>
          <w:szCs w:val="24"/>
        </w:rPr>
        <w:t xml:space="preserve">Syr Cedric of </w:t>
      </w:r>
      <w:proofErr w:type="spellStart"/>
      <w:r w:rsidRPr="00D975C7">
        <w:rPr>
          <w:rFonts w:ascii="GothicE" w:hAnsi="GothicE"/>
          <w:sz w:val="24"/>
          <w:szCs w:val="24"/>
        </w:rPr>
        <w:t>Thanet</w:t>
      </w:r>
      <w:proofErr w:type="spellEnd"/>
    </w:p>
    <w:p w:rsidR="006D261D" w:rsidRDefault="006D261D">
      <w:r>
        <w:t xml:space="preserve">Syr Cedric of </w:t>
      </w:r>
      <w:proofErr w:type="spellStart"/>
      <w:r>
        <w:t>Thanet</w:t>
      </w:r>
      <w:proofErr w:type="spellEnd"/>
      <w:r>
        <w:t xml:space="preserve"> (pending seneschal for the canton of </w:t>
      </w:r>
      <w:proofErr w:type="spellStart"/>
      <w:r>
        <w:t>Windridge</w:t>
      </w:r>
      <w:proofErr w:type="spellEnd"/>
      <w:r>
        <w:t>)</w:t>
      </w:r>
    </w:p>
    <w:p w:rsidR="00B2246B" w:rsidRDefault="00B2246B">
      <w:proofErr w:type="spellStart"/>
      <w:proofErr w:type="gramStart"/>
      <w:r>
        <w:t>mka</w:t>
      </w:r>
      <w:proofErr w:type="spellEnd"/>
      <w:proofErr w:type="gramEnd"/>
      <w:r>
        <w:t>:  James L. Eason – China, ME</w:t>
      </w:r>
    </w:p>
    <w:p w:rsidR="00D329F2" w:rsidRDefault="00D329F2"/>
    <w:p w:rsidR="00D329F2" w:rsidRPr="005407F9" w:rsidRDefault="00D329F2" w:rsidP="005407F9">
      <w:pPr>
        <w:pStyle w:val="NoSpacing"/>
      </w:pPr>
      <w:r>
        <w:t xml:space="preserve">Cc:  </w:t>
      </w:r>
      <w:r>
        <w:tab/>
      </w:r>
      <w:r w:rsidRPr="005407F9">
        <w:t xml:space="preserve">Mistress </w:t>
      </w:r>
      <w:proofErr w:type="spellStart"/>
      <w:r w:rsidRPr="005407F9">
        <w:t>Hedewigis</w:t>
      </w:r>
      <w:proofErr w:type="spellEnd"/>
      <w:r w:rsidRPr="005407F9">
        <w:t xml:space="preserve"> </w:t>
      </w:r>
      <w:proofErr w:type="spellStart"/>
      <w:r w:rsidRPr="005407F9">
        <w:t>Ockenfüssin</w:t>
      </w:r>
      <w:proofErr w:type="spellEnd"/>
      <w:r w:rsidRPr="005407F9">
        <w:t xml:space="preserve"> – Seneschal – East Kingdom</w:t>
      </w:r>
    </w:p>
    <w:p w:rsidR="00D329F2" w:rsidRPr="005407F9" w:rsidRDefault="00D329F2" w:rsidP="005407F9">
      <w:pPr>
        <w:pStyle w:val="NoSpacing"/>
        <w:rPr>
          <w:rStyle w:val="Strong"/>
          <w:rFonts w:cs="Arial"/>
          <w:b w:val="0"/>
        </w:rPr>
      </w:pPr>
      <w:r w:rsidRPr="005407F9">
        <w:tab/>
        <w:t xml:space="preserve">Lord </w:t>
      </w:r>
      <w:proofErr w:type="spellStart"/>
      <w:r w:rsidRPr="005407F9">
        <w:t>Dafydd</w:t>
      </w:r>
      <w:proofErr w:type="spellEnd"/>
      <w:r w:rsidRPr="005407F9">
        <w:t xml:space="preserve"> o </w:t>
      </w:r>
      <w:proofErr w:type="spellStart"/>
      <w:r w:rsidRPr="005407F9">
        <w:t>Llyn</w:t>
      </w:r>
      <w:proofErr w:type="spellEnd"/>
      <w:r w:rsidRPr="005407F9">
        <w:t xml:space="preserve"> </w:t>
      </w:r>
      <w:proofErr w:type="spellStart"/>
      <w:r w:rsidRPr="005407F9">
        <w:t>Cwellyn</w:t>
      </w:r>
      <w:proofErr w:type="spellEnd"/>
      <w:r w:rsidRPr="005407F9">
        <w:t xml:space="preserve"> - </w:t>
      </w:r>
      <w:r w:rsidRPr="005407F9">
        <w:rPr>
          <w:rStyle w:val="Strong"/>
          <w:rFonts w:cs="Arial"/>
          <w:b w:val="0"/>
        </w:rPr>
        <w:t>Northern Region Deputy Seneschal – East Kingdom</w:t>
      </w:r>
    </w:p>
    <w:p w:rsidR="00D329F2" w:rsidRPr="005407F9" w:rsidRDefault="00D329F2" w:rsidP="005407F9">
      <w:pPr>
        <w:pStyle w:val="NoSpacing"/>
        <w:rPr>
          <w:rStyle w:val="Strong"/>
          <w:rFonts w:cs="Arial"/>
          <w:b w:val="0"/>
        </w:rPr>
      </w:pPr>
      <w:r w:rsidRPr="005407F9">
        <w:rPr>
          <w:rStyle w:val="Strong"/>
          <w:rFonts w:cs="Arial"/>
          <w:b w:val="0"/>
        </w:rPr>
        <w:tab/>
        <w:t>Lord Otto Gottleib – Seneschal – Barony of Endewearde</w:t>
      </w:r>
    </w:p>
    <w:p w:rsidR="008F22F6" w:rsidRPr="005407F9" w:rsidRDefault="008F22F6" w:rsidP="005407F9">
      <w:pPr>
        <w:pStyle w:val="NoSpacing"/>
        <w:rPr>
          <w:rStyle w:val="Strong"/>
          <w:rFonts w:cs="Arial"/>
          <w:b w:val="0"/>
        </w:rPr>
      </w:pPr>
      <w:r w:rsidRPr="005407F9">
        <w:rPr>
          <w:rStyle w:val="Strong"/>
          <w:rFonts w:cs="Arial"/>
          <w:b w:val="0"/>
        </w:rPr>
        <w:tab/>
        <w:t xml:space="preserve">Lord </w:t>
      </w:r>
      <w:proofErr w:type="spellStart"/>
      <w:r w:rsidRPr="005407F9">
        <w:rPr>
          <w:rStyle w:val="Strong"/>
          <w:rFonts w:cs="Arial"/>
          <w:b w:val="0"/>
        </w:rPr>
        <w:t>An</w:t>
      </w:r>
      <w:r w:rsidR="005407F9" w:rsidRPr="005407F9">
        <w:rPr>
          <w:rStyle w:val="Strong"/>
          <w:rFonts w:cs="Arial"/>
          <w:b w:val="0"/>
        </w:rPr>
        <w:t>è</w:t>
      </w:r>
      <w:proofErr w:type="spellEnd"/>
      <w:r w:rsidR="005407F9" w:rsidRPr="005407F9">
        <w:rPr>
          <w:rStyle w:val="Strong"/>
          <w:rFonts w:cs="Arial"/>
          <w:b w:val="0"/>
        </w:rPr>
        <w:t xml:space="preserve"> du Vey and Lady Sylvia du Vey – Baron &amp; Baroness Elect - Endewearde</w:t>
      </w:r>
    </w:p>
    <w:p w:rsidR="00D329F2" w:rsidRPr="005407F9" w:rsidRDefault="00D329F2" w:rsidP="005407F9">
      <w:pPr>
        <w:pStyle w:val="NoSpacing"/>
      </w:pPr>
      <w:r w:rsidRPr="005407F9">
        <w:rPr>
          <w:rStyle w:val="Strong"/>
          <w:rFonts w:cs="Arial"/>
          <w:b w:val="0"/>
        </w:rPr>
        <w:tab/>
      </w:r>
      <w:r w:rsidRPr="005407F9">
        <w:t xml:space="preserve">Lord </w:t>
      </w:r>
      <w:proofErr w:type="spellStart"/>
      <w:r w:rsidRPr="005407F9">
        <w:t>Kettlemetlin</w:t>
      </w:r>
      <w:proofErr w:type="spellEnd"/>
      <w:r w:rsidRPr="005407F9">
        <w:t xml:space="preserve"> Arpad – Proposed Deputy Seneschal – </w:t>
      </w:r>
      <w:r w:rsidR="005407F9" w:rsidRPr="005407F9">
        <w:t xml:space="preserve">Proposed </w:t>
      </w:r>
      <w:r w:rsidRPr="005407F9">
        <w:t xml:space="preserve">Canton of </w:t>
      </w:r>
      <w:proofErr w:type="spellStart"/>
      <w:r w:rsidRPr="005407F9">
        <w:t>Windrid</w:t>
      </w:r>
      <w:r w:rsidR="005407F9" w:rsidRPr="005407F9">
        <w:t>g</w:t>
      </w:r>
      <w:r w:rsidRPr="005407F9">
        <w:t>e</w:t>
      </w:r>
      <w:proofErr w:type="spellEnd"/>
    </w:p>
    <w:p w:rsidR="005407F9" w:rsidRPr="005407F9" w:rsidRDefault="005407F9" w:rsidP="005407F9">
      <w:pPr>
        <w:pStyle w:val="NoSpacing"/>
      </w:pPr>
      <w:r w:rsidRPr="005407F9">
        <w:tab/>
        <w:t xml:space="preserve">Don </w:t>
      </w:r>
      <w:proofErr w:type="spellStart"/>
      <w:r w:rsidRPr="005407F9">
        <w:t>Jehan</w:t>
      </w:r>
      <w:proofErr w:type="spellEnd"/>
      <w:r w:rsidRPr="005407F9">
        <w:t xml:space="preserve"> </w:t>
      </w:r>
      <w:proofErr w:type="spellStart"/>
      <w:r w:rsidRPr="005407F9">
        <w:t>Fitzallan</w:t>
      </w:r>
      <w:proofErr w:type="spellEnd"/>
      <w:r w:rsidRPr="005407F9">
        <w:t xml:space="preserve"> – Proposed Exchequer – Proposed Canton of </w:t>
      </w:r>
      <w:proofErr w:type="spellStart"/>
      <w:r w:rsidRPr="005407F9">
        <w:t>Windridge</w:t>
      </w:r>
      <w:proofErr w:type="spellEnd"/>
    </w:p>
    <w:p w:rsidR="005407F9" w:rsidRPr="005407F9" w:rsidRDefault="005407F9" w:rsidP="005407F9">
      <w:pPr>
        <w:pStyle w:val="NoSpacing"/>
      </w:pPr>
      <w:r w:rsidRPr="005407F9">
        <w:tab/>
      </w:r>
      <w:proofErr w:type="spellStart"/>
      <w:r w:rsidRPr="005407F9">
        <w:t>M’Lady</w:t>
      </w:r>
      <w:proofErr w:type="spellEnd"/>
      <w:r w:rsidRPr="005407F9">
        <w:t xml:space="preserve"> Janet Nadeau – Proposed Deputy Exchequer – Proposed Canton of </w:t>
      </w:r>
      <w:proofErr w:type="spellStart"/>
      <w:r w:rsidRPr="005407F9">
        <w:t>Windridge</w:t>
      </w:r>
      <w:proofErr w:type="spellEnd"/>
    </w:p>
    <w:p w:rsidR="005407F9" w:rsidRPr="005407F9" w:rsidRDefault="005407F9" w:rsidP="005407F9">
      <w:pPr>
        <w:pStyle w:val="NoSpacing"/>
      </w:pPr>
      <w:r w:rsidRPr="005407F9">
        <w:tab/>
        <w:t xml:space="preserve">Lord Hew of Albion – Proposed Arts and Sciences Officer – Proposed Canton of </w:t>
      </w:r>
      <w:proofErr w:type="spellStart"/>
      <w:r w:rsidRPr="005407F9">
        <w:t>Windridge</w:t>
      </w:r>
      <w:proofErr w:type="spellEnd"/>
    </w:p>
    <w:p w:rsidR="005407F9" w:rsidRPr="005407F9" w:rsidRDefault="005407F9" w:rsidP="005407F9">
      <w:pPr>
        <w:pStyle w:val="NoSpacing"/>
      </w:pPr>
      <w:r w:rsidRPr="005407F9">
        <w:tab/>
        <w:t xml:space="preserve">Lady Anna </w:t>
      </w:r>
      <w:proofErr w:type="spellStart"/>
      <w:r w:rsidRPr="005407F9">
        <w:t>Tarr</w:t>
      </w:r>
      <w:proofErr w:type="spellEnd"/>
      <w:r w:rsidRPr="005407F9">
        <w:t xml:space="preserve"> – Proposed Chatelaine – Proposed Canton of </w:t>
      </w:r>
      <w:proofErr w:type="spellStart"/>
      <w:r w:rsidRPr="005407F9">
        <w:t>Windridge</w:t>
      </w:r>
      <w:proofErr w:type="spellEnd"/>
    </w:p>
    <w:sectPr w:rsidR="005407F9" w:rsidRPr="005407F9" w:rsidSect="00A22191">
      <w:pgSz w:w="12240" w:h="15840"/>
      <w:pgMar w:top="90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03D" w:rsidRDefault="0078303D" w:rsidP="00A22191">
      <w:pPr>
        <w:spacing w:after="0" w:line="240" w:lineRule="auto"/>
      </w:pPr>
      <w:r>
        <w:separator/>
      </w:r>
    </w:p>
  </w:endnote>
  <w:endnote w:type="continuationSeparator" w:id="0">
    <w:p w:rsidR="0078303D" w:rsidRDefault="0078303D" w:rsidP="00A221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GothicE">
    <w:panose1 w:val="00000400000000000000"/>
    <w:charset w:val="00"/>
    <w:family w:val="auto"/>
    <w:pitch w:val="variable"/>
    <w:sig w:usb0="00000287" w:usb1="00000000" w:usb2="00000000" w:usb3="00000000" w:csb0="0000000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03D" w:rsidRDefault="0078303D" w:rsidP="00A22191">
      <w:pPr>
        <w:spacing w:after="0" w:line="240" w:lineRule="auto"/>
      </w:pPr>
      <w:r>
        <w:separator/>
      </w:r>
    </w:p>
  </w:footnote>
  <w:footnote w:type="continuationSeparator" w:id="0">
    <w:p w:rsidR="0078303D" w:rsidRDefault="0078303D" w:rsidP="00A2219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B03365"/>
    <w:rsid w:val="00232794"/>
    <w:rsid w:val="003221B4"/>
    <w:rsid w:val="003322D6"/>
    <w:rsid w:val="00455005"/>
    <w:rsid w:val="00485A41"/>
    <w:rsid w:val="004D18C8"/>
    <w:rsid w:val="005407F9"/>
    <w:rsid w:val="006D261D"/>
    <w:rsid w:val="0071125C"/>
    <w:rsid w:val="0078303D"/>
    <w:rsid w:val="00851807"/>
    <w:rsid w:val="008F22F6"/>
    <w:rsid w:val="00974F84"/>
    <w:rsid w:val="00A17E4D"/>
    <w:rsid w:val="00A22191"/>
    <w:rsid w:val="00A60C0E"/>
    <w:rsid w:val="00AF7052"/>
    <w:rsid w:val="00B03365"/>
    <w:rsid w:val="00B2246B"/>
    <w:rsid w:val="00BA6AA6"/>
    <w:rsid w:val="00C623D5"/>
    <w:rsid w:val="00D07F99"/>
    <w:rsid w:val="00D329F2"/>
    <w:rsid w:val="00D917B0"/>
    <w:rsid w:val="00D975C7"/>
    <w:rsid w:val="00DB2226"/>
    <w:rsid w:val="00E35844"/>
    <w:rsid w:val="00E76D70"/>
    <w:rsid w:val="00E93AFE"/>
    <w:rsid w:val="00F10091"/>
    <w:rsid w:val="00F12E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0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7F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F99"/>
    <w:rPr>
      <w:rFonts w:ascii="Tahoma" w:hAnsi="Tahoma" w:cs="Tahoma"/>
      <w:sz w:val="16"/>
      <w:szCs w:val="16"/>
    </w:rPr>
  </w:style>
  <w:style w:type="character" w:styleId="Hyperlink">
    <w:name w:val="Hyperlink"/>
    <w:basedOn w:val="DefaultParagraphFont"/>
    <w:uiPriority w:val="99"/>
    <w:unhideWhenUsed/>
    <w:rsid w:val="00D07F99"/>
    <w:rPr>
      <w:color w:val="0000FF" w:themeColor="hyperlink"/>
      <w:u w:val="single"/>
    </w:rPr>
  </w:style>
  <w:style w:type="paragraph" w:styleId="Header">
    <w:name w:val="header"/>
    <w:basedOn w:val="Normal"/>
    <w:link w:val="HeaderChar"/>
    <w:uiPriority w:val="99"/>
    <w:semiHidden/>
    <w:unhideWhenUsed/>
    <w:rsid w:val="00A2219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22191"/>
  </w:style>
  <w:style w:type="paragraph" w:styleId="Footer">
    <w:name w:val="footer"/>
    <w:basedOn w:val="Normal"/>
    <w:link w:val="FooterChar"/>
    <w:uiPriority w:val="99"/>
    <w:semiHidden/>
    <w:unhideWhenUsed/>
    <w:rsid w:val="00A2219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22191"/>
  </w:style>
  <w:style w:type="paragraph" w:styleId="NoSpacing">
    <w:name w:val="No Spacing"/>
    <w:uiPriority w:val="1"/>
    <w:qFormat/>
    <w:rsid w:val="00A17E4D"/>
    <w:pPr>
      <w:spacing w:after="0" w:line="240" w:lineRule="auto"/>
    </w:pPr>
  </w:style>
  <w:style w:type="character" w:styleId="Strong">
    <w:name w:val="Strong"/>
    <w:basedOn w:val="DefaultParagraphFont"/>
    <w:uiPriority w:val="22"/>
    <w:qFormat/>
    <w:rsid w:val="00D329F2"/>
    <w:rPr>
      <w:b/>
      <w:bCs/>
    </w:rPr>
  </w:style>
</w:styles>
</file>

<file path=word/webSettings.xml><?xml version="1.0" encoding="utf-8"?>
<w:webSettings xmlns:r="http://schemas.openxmlformats.org/officeDocument/2006/relationships" xmlns:w="http://schemas.openxmlformats.org/wordprocessingml/2006/main">
  <w:divs>
    <w:div w:id="806820935">
      <w:bodyDiv w:val="1"/>
      <w:marLeft w:val="0"/>
      <w:marRight w:val="0"/>
      <w:marTop w:val="0"/>
      <w:marBottom w:val="0"/>
      <w:divBdr>
        <w:top w:val="none" w:sz="0" w:space="0" w:color="auto"/>
        <w:left w:val="none" w:sz="0" w:space="0" w:color="auto"/>
        <w:bottom w:val="none" w:sz="0" w:space="0" w:color="auto"/>
        <w:right w:val="none" w:sz="0" w:space="0" w:color="auto"/>
      </w:divBdr>
    </w:div>
    <w:div w:id="860514268">
      <w:bodyDiv w:val="1"/>
      <w:marLeft w:val="0"/>
      <w:marRight w:val="0"/>
      <w:marTop w:val="0"/>
      <w:marBottom w:val="0"/>
      <w:divBdr>
        <w:top w:val="none" w:sz="0" w:space="0" w:color="auto"/>
        <w:left w:val="none" w:sz="0" w:space="0" w:color="auto"/>
        <w:bottom w:val="none" w:sz="0" w:space="0" w:color="auto"/>
        <w:right w:val="none" w:sz="0" w:space="0" w:color="auto"/>
      </w:divBdr>
    </w:div>
    <w:div w:id="1088120180">
      <w:bodyDiv w:val="1"/>
      <w:marLeft w:val="0"/>
      <w:marRight w:val="0"/>
      <w:marTop w:val="0"/>
      <w:marBottom w:val="0"/>
      <w:divBdr>
        <w:top w:val="none" w:sz="0" w:space="0" w:color="auto"/>
        <w:left w:val="none" w:sz="0" w:space="0" w:color="auto"/>
        <w:bottom w:val="none" w:sz="0" w:space="0" w:color="auto"/>
        <w:right w:val="none" w:sz="0" w:space="0" w:color="auto"/>
      </w:divBdr>
    </w:div>
    <w:div w:id="173173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groups.yahoo.com/group/EndeweardeCanton/"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TotalTime>
  <Pages>9</Pages>
  <Words>906</Words>
  <Characters>5168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jeason</dc:creator>
  <cp:keywords/>
  <dc:description/>
  <cp:lastModifiedBy>jeason</cp:lastModifiedBy>
  <cp:revision>17</cp:revision>
  <dcterms:created xsi:type="dcterms:W3CDTF">2013-05-27T14:59:00Z</dcterms:created>
  <dcterms:modified xsi:type="dcterms:W3CDTF">2013-06-04T14:18:00Z</dcterms:modified>
</cp:coreProperties>
</file>